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747" w:rsidRDefault="00325340" w:rsidP="002171B1">
      <w:pPr>
        <w:jc w:val="center"/>
        <w:rPr>
          <w:rStyle w:val="a7"/>
          <w:rFonts w:ascii="宋体" w:eastAsia="宋体" w:hAnsi="宋体"/>
          <w:color w:val="333333"/>
          <w:sz w:val="28"/>
          <w:szCs w:val="28"/>
        </w:rPr>
      </w:pPr>
      <w:r>
        <w:rPr>
          <w:rStyle w:val="a7"/>
          <w:rFonts w:ascii="宋体" w:eastAsia="宋体" w:hAnsi="宋体"/>
          <w:color w:val="333333"/>
          <w:sz w:val="28"/>
          <w:szCs w:val="2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Style w:val="a7"/>
          <w:rFonts w:ascii="宋体" w:eastAsia="宋体" w:hAnsi="宋体"/>
          <w:color w:val="333333"/>
          <w:sz w:val="28"/>
          <w:szCs w:val="28"/>
        </w:rPr>
        <w:instrText>ADDIN CNKISM.UserStyle</w:instrText>
      </w:r>
      <w:r>
        <w:rPr>
          <w:rStyle w:val="a7"/>
          <w:rFonts w:ascii="宋体" w:eastAsia="宋体" w:hAnsi="宋体"/>
          <w:color w:val="333333"/>
          <w:sz w:val="28"/>
          <w:szCs w:val="28"/>
        </w:rPr>
      </w:r>
      <w:r>
        <w:rPr>
          <w:rStyle w:val="a7"/>
          <w:rFonts w:ascii="宋体" w:eastAsia="宋体" w:hAnsi="宋体"/>
          <w:color w:val="333333"/>
          <w:sz w:val="28"/>
          <w:szCs w:val="28"/>
        </w:rPr>
        <w:fldChar w:fldCharType="end"/>
      </w:r>
      <w:r w:rsidR="008335A4">
        <w:rPr>
          <w:rStyle w:val="a7"/>
          <w:rFonts w:ascii="宋体" w:eastAsia="宋体" w:hAnsi="宋体" w:hint="eastAsia"/>
          <w:color w:val="333333"/>
          <w:sz w:val="28"/>
          <w:szCs w:val="28"/>
        </w:rPr>
        <w:t>PA</w:t>
      </w:r>
      <w:r w:rsidR="002171B1" w:rsidRPr="002171B1">
        <w:rPr>
          <w:rStyle w:val="a7"/>
          <w:rFonts w:ascii="宋体" w:eastAsia="宋体" w:hAnsi="宋体"/>
          <w:color w:val="333333"/>
          <w:sz w:val="28"/>
          <w:szCs w:val="28"/>
        </w:rPr>
        <w:t>数据库单一来源方式购置征求意见公示</w:t>
      </w:r>
    </w:p>
    <w:p w:rsidR="002171B1" w:rsidRPr="00593B61" w:rsidRDefault="002171B1" w:rsidP="002171B1">
      <w:pPr>
        <w:jc w:val="center"/>
        <w:rPr>
          <w:rStyle w:val="a7"/>
          <w:rFonts w:ascii="宋体" w:eastAsia="宋体" w:hAnsi="宋体"/>
          <w:color w:val="333333"/>
          <w:sz w:val="28"/>
          <w:szCs w:val="28"/>
        </w:rPr>
      </w:pPr>
    </w:p>
    <w:p w:rsidR="002171B1" w:rsidRDefault="002171B1" w:rsidP="002171B1">
      <w:pPr>
        <w:spacing w:line="360" w:lineRule="auto"/>
        <w:rPr>
          <w:rStyle w:val="a7"/>
          <w:rFonts w:ascii="宋体" w:eastAsia="宋体" w:hAnsi="宋体"/>
          <w:color w:val="333333"/>
          <w:sz w:val="24"/>
          <w:szCs w:val="24"/>
        </w:rPr>
      </w:pPr>
      <w:r w:rsidRPr="0052234F">
        <w:rPr>
          <w:rStyle w:val="a7"/>
          <w:rFonts w:ascii="宋体" w:eastAsia="宋体" w:hAnsi="宋体" w:hint="eastAsia"/>
          <w:color w:val="333333"/>
          <w:sz w:val="24"/>
          <w:szCs w:val="24"/>
        </w:rPr>
        <w:t>单一来源方式采购的原因或理由：</w:t>
      </w:r>
    </w:p>
    <w:p w:rsidR="008C4C54" w:rsidRPr="008C4C54" w:rsidRDefault="008C4C54" w:rsidP="002171B1">
      <w:pPr>
        <w:spacing w:line="360" w:lineRule="auto"/>
        <w:rPr>
          <w:rFonts w:cs="Times New Roman"/>
          <w:b/>
          <w:bCs/>
          <w:szCs w:val="21"/>
        </w:rPr>
      </w:pPr>
    </w:p>
    <w:p w:rsidR="00037678" w:rsidRDefault="00037678" w:rsidP="004410FA">
      <w:pPr>
        <w:snapToGrid w:val="0"/>
        <w:spacing w:line="360" w:lineRule="auto"/>
        <w:ind w:firstLineChars="200" w:firstLine="420"/>
        <w:rPr>
          <w:rFonts w:ascii="宋体" w:eastAsia="宋体" w:hAnsi="宋体" w:cs="Times New Roman"/>
          <w:szCs w:val="21"/>
        </w:rPr>
      </w:pPr>
      <w:r w:rsidRPr="00037678">
        <w:rPr>
          <w:rFonts w:ascii="宋体" w:eastAsia="宋体" w:hAnsi="宋体" w:cs="Times New Roman" w:hint="eastAsia"/>
          <w:szCs w:val="21"/>
        </w:rPr>
        <w:t>中国石油大学（华东）图书馆为全校师生提供各种文献信息资源，数字型文献资源已经成为教学科研不可缺少的必备资源。</w:t>
      </w:r>
    </w:p>
    <w:p w:rsidR="00037678" w:rsidRPr="00037678" w:rsidRDefault="003F71F1" w:rsidP="004410FA">
      <w:pPr>
        <w:widowControl/>
        <w:snapToGrid w:val="0"/>
        <w:spacing w:line="360" w:lineRule="auto"/>
        <w:ind w:firstLineChars="200" w:firstLine="420"/>
        <w:rPr>
          <w:rFonts w:ascii="宋体" w:eastAsia="宋体" w:hAnsi="宋体" w:cs="Times New Roman"/>
          <w:szCs w:val="21"/>
        </w:rPr>
      </w:pPr>
      <w:r w:rsidRPr="00BB2752">
        <w:rPr>
          <w:rFonts w:ascii="宋体" w:eastAsia="宋体" w:hAnsi="宋体" w:cs="Times New Roman" w:hint="eastAsia"/>
          <w:szCs w:val="21"/>
        </w:rPr>
        <w:t>据调研</w:t>
      </w:r>
      <w:r w:rsidR="008335A4" w:rsidRPr="008335A4">
        <w:rPr>
          <w:rFonts w:ascii="宋体" w:eastAsia="宋体" w:hAnsi="宋体" w:cs="Times New Roman" w:hint="eastAsia"/>
          <w:szCs w:val="21"/>
        </w:rPr>
        <w:t>Petroleum Abstracts（PA）数据库是美国俄克拉何马州塔尔萨大学情报服务编辑出版的一个石油专业</w:t>
      </w:r>
      <w:r w:rsidR="00325340">
        <w:rPr>
          <w:rFonts w:ascii="宋体" w:eastAsia="宋体" w:hAnsi="宋体" w:cs="Times New Roman" w:hint="eastAsia"/>
          <w:szCs w:val="21"/>
        </w:rPr>
        <w:t>二次文献</w:t>
      </w:r>
      <w:r w:rsidR="008335A4" w:rsidRPr="008335A4">
        <w:rPr>
          <w:rFonts w:ascii="宋体" w:eastAsia="宋体" w:hAnsi="宋体" w:cs="Times New Roman" w:hint="eastAsia"/>
          <w:szCs w:val="21"/>
        </w:rPr>
        <w:t>数据库，创立于1961年</w:t>
      </w:r>
      <w:r w:rsidR="00DE2967">
        <w:rPr>
          <w:rFonts w:ascii="宋体" w:eastAsia="宋体" w:hAnsi="宋体" w:cs="Times New Roman" w:hint="eastAsia"/>
          <w:szCs w:val="21"/>
        </w:rPr>
        <w:t>，</w:t>
      </w:r>
      <w:r w:rsidR="008335A4" w:rsidRPr="008335A4">
        <w:rPr>
          <w:rFonts w:ascii="宋体" w:eastAsia="宋体" w:hAnsi="宋体" w:cs="Times New Roman" w:hint="eastAsia"/>
          <w:szCs w:val="21"/>
        </w:rPr>
        <w:t>专业收录全球范围内关于石油、天然气方面的信息，</w:t>
      </w:r>
      <w:r w:rsidR="00DE2967">
        <w:rPr>
          <w:rFonts w:ascii="宋体" w:eastAsia="宋体" w:hAnsi="宋体" w:cs="Times New Roman" w:hint="eastAsia"/>
          <w:szCs w:val="21"/>
        </w:rPr>
        <w:t>是</w:t>
      </w:r>
      <w:r w:rsidR="008335A4" w:rsidRPr="008335A4">
        <w:rPr>
          <w:rFonts w:ascii="宋体" w:eastAsia="宋体" w:hAnsi="宋体" w:cs="Times New Roman" w:hint="eastAsia"/>
          <w:szCs w:val="21"/>
        </w:rPr>
        <w:t>全球石油行业勘探、开发方面的最全面、最权威的信息资源，通过它可以了解世界各国石油行业的专业水平和动态。</w:t>
      </w:r>
      <w:r w:rsidR="008335A4">
        <w:rPr>
          <w:rFonts w:ascii="宋体" w:eastAsia="宋体" w:hAnsi="宋体" w:cs="Times New Roman" w:hint="eastAsia"/>
          <w:szCs w:val="21"/>
        </w:rPr>
        <w:t>数据库</w:t>
      </w:r>
      <w:r w:rsidR="008335A4" w:rsidRPr="008335A4">
        <w:rPr>
          <w:rFonts w:ascii="宋体" w:eastAsia="宋体" w:hAnsi="宋体" w:cs="Times New Roman" w:hint="eastAsia"/>
          <w:szCs w:val="21"/>
        </w:rPr>
        <w:t>收录了世界上28个语种（包括中文主要石油刊物）的石油专业科技期刊约700种</w:t>
      </w:r>
      <w:r w:rsidR="00DE2967">
        <w:rPr>
          <w:rFonts w:ascii="宋体" w:eastAsia="宋体" w:hAnsi="宋体" w:cs="Times New Roman" w:hint="eastAsia"/>
          <w:szCs w:val="21"/>
        </w:rPr>
        <w:t>，另外还有</w:t>
      </w:r>
      <w:r w:rsidR="00DE2967" w:rsidRPr="008335A4">
        <w:rPr>
          <w:rFonts w:ascii="宋体" w:eastAsia="宋体" w:hAnsi="宋体" w:cs="Times New Roman" w:hint="eastAsia"/>
          <w:szCs w:val="21"/>
        </w:rPr>
        <w:t>会议文献、专利、技术报告、政府文献及报告、学术论文、图书、地图</w:t>
      </w:r>
      <w:r w:rsidR="00DE2967">
        <w:rPr>
          <w:rFonts w:ascii="宋体" w:eastAsia="宋体" w:hAnsi="宋体" w:cs="Times New Roman" w:hint="eastAsia"/>
          <w:szCs w:val="21"/>
        </w:rPr>
        <w:t>等文献资源。内容</w:t>
      </w:r>
      <w:r w:rsidR="008335A4" w:rsidRPr="008335A4">
        <w:rPr>
          <w:rFonts w:ascii="宋体" w:eastAsia="宋体" w:hAnsi="宋体" w:cs="Times New Roman" w:hint="eastAsia"/>
          <w:szCs w:val="21"/>
        </w:rPr>
        <w:t>涉及地质学、地球化学、地球物理、钻探、钻井、完井与维护、储运工程与回收方法、管道铺设、运输与储存等。</w:t>
      </w:r>
      <w:r w:rsidR="00DE2967">
        <w:rPr>
          <w:rFonts w:ascii="宋体" w:eastAsia="宋体" w:hAnsi="宋体" w:cs="Times New Roman" w:hint="eastAsia"/>
          <w:szCs w:val="21"/>
        </w:rPr>
        <w:t>该数据库</w:t>
      </w:r>
      <w:r w:rsidR="003932EC">
        <w:rPr>
          <w:rFonts w:ascii="宋体" w:eastAsia="宋体" w:hAnsi="宋体" w:cs="Times New Roman" w:hint="eastAsia"/>
          <w:szCs w:val="21"/>
        </w:rPr>
        <w:t>能</w:t>
      </w:r>
      <w:r w:rsidR="00FF45F0">
        <w:rPr>
          <w:rFonts w:ascii="宋体" w:eastAsia="宋体" w:hAnsi="宋体" w:cs="Times New Roman" w:hint="eastAsia"/>
          <w:szCs w:val="21"/>
        </w:rPr>
        <w:t>够</w:t>
      </w:r>
      <w:r w:rsidR="003932EC">
        <w:rPr>
          <w:rFonts w:ascii="宋体" w:eastAsia="宋体" w:hAnsi="宋体" w:cs="Times New Roman" w:hint="eastAsia"/>
          <w:szCs w:val="21"/>
        </w:rPr>
        <w:t>满足我校</w:t>
      </w:r>
      <w:r w:rsidR="00DE2967">
        <w:rPr>
          <w:rFonts w:ascii="宋体" w:eastAsia="宋体" w:hAnsi="宋体" w:cs="Times New Roman" w:hint="eastAsia"/>
          <w:szCs w:val="21"/>
        </w:rPr>
        <w:t>石油勘探、开发、储运等</w:t>
      </w:r>
      <w:r w:rsidR="003932EC">
        <w:rPr>
          <w:rFonts w:ascii="宋体" w:eastAsia="宋体" w:hAnsi="宋体" w:cs="Times New Roman" w:hint="eastAsia"/>
          <w:szCs w:val="21"/>
        </w:rPr>
        <w:t>多学科文献需求</w:t>
      </w:r>
      <w:r w:rsidR="00AD2C5A">
        <w:rPr>
          <w:rFonts w:ascii="宋体" w:eastAsia="宋体" w:hAnsi="宋体" w:cs="Times New Roman" w:hint="eastAsia"/>
          <w:szCs w:val="21"/>
        </w:rPr>
        <w:t>。</w:t>
      </w:r>
      <w:r w:rsidR="00325340">
        <w:rPr>
          <w:rFonts w:ascii="宋体" w:eastAsia="宋体" w:hAnsi="宋体" w:cs="Times New Roman" w:hint="eastAsia"/>
          <w:szCs w:val="21"/>
        </w:rPr>
        <w:t>PA是石油行业科学研究的必备数据库，我校订购PA已有几十年的历史，从纸本到光盘版数据，</w:t>
      </w:r>
      <w:r w:rsidR="00B5425A">
        <w:rPr>
          <w:rFonts w:ascii="宋体" w:eastAsia="宋体" w:hAnsi="宋体" w:cs="Times New Roman" w:hint="eastAsia"/>
          <w:szCs w:val="21"/>
        </w:rPr>
        <w:t>再</w:t>
      </w:r>
      <w:r w:rsidR="00325340">
        <w:rPr>
          <w:rFonts w:ascii="宋体" w:eastAsia="宋体" w:hAnsi="宋体" w:cs="Times New Roman" w:hint="eastAsia"/>
          <w:szCs w:val="21"/>
        </w:rPr>
        <w:t>到网络版数据库，一直不间断订购，多年来一直</w:t>
      </w:r>
      <w:r w:rsidR="003932EC">
        <w:rPr>
          <w:rFonts w:ascii="宋体" w:eastAsia="宋体" w:hAnsi="宋体" w:cs="Times New Roman" w:hint="eastAsia"/>
          <w:szCs w:val="21"/>
        </w:rPr>
        <w:t>由</w:t>
      </w:r>
      <w:r w:rsidR="00DE2967">
        <w:rPr>
          <w:rFonts w:ascii="宋体" w:eastAsia="宋体" w:hAnsi="宋体" w:cs="Times New Roman"/>
          <w:szCs w:val="21"/>
        </w:rPr>
        <w:t>Ovid Technologies,Inc</w:t>
      </w:r>
      <w:r w:rsidR="00922988" w:rsidRPr="00922988">
        <w:rPr>
          <w:rFonts w:ascii="宋体" w:eastAsia="宋体" w:hAnsi="宋体" w:cs="Times New Roman" w:hint="eastAsia"/>
          <w:szCs w:val="21"/>
        </w:rPr>
        <w:t>提供</w:t>
      </w:r>
      <w:r w:rsidR="00A4140E">
        <w:rPr>
          <w:rFonts w:ascii="宋体" w:eastAsia="宋体" w:hAnsi="宋体" w:cs="Times New Roman" w:hint="eastAsia"/>
          <w:szCs w:val="21"/>
        </w:rPr>
        <w:t>服务</w:t>
      </w:r>
      <w:r w:rsidR="00922988" w:rsidRPr="00922988">
        <w:rPr>
          <w:rFonts w:ascii="宋体" w:eastAsia="宋体" w:hAnsi="宋体" w:cs="Times New Roman"/>
          <w:szCs w:val="21"/>
        </w:rPr>
        <w:t>，</w:t>
      </w:r>
      <w:r w:rsidR="00922988" w:rsidRPr="00037678">
        <w:rPr>
          <w:rFonts w:ascii="宋体" w:eastAsia="宋体" w:hAnsi="宋体" w:cs="Times New Roman" w:hint="eastAsia"/>
          <w:szCs w:val="21"/>
        </w:rPr>
        <w:t>需要通过数据库商制定的唯一平台进行网络访问才能使用</w:t>
      </w:r>
      <w:r w:rsidR="00037678" w:rsidRPr="00037678">
        <w:rPr>
          <w:rFonts w:ascii="宋体" w:eastAsia="宋体" w:hAnsi="宋体" w:cs="Times New Roman" w:hint="eastAsia"/>
          <w:szCs w:val="21"/>
        </w:rPr>
        <w:t>。因此，</w:t>
      </w:r>
      <w:r w:rsidR="00DE2967">
        <w:rPr>
          <w:rFonts w:ascii="宋体" w:eastAsia="宋体" w:hAnsi="宋体" w:cs="Times New Roman" w:hint="eastAsia"/>
          <w:szCs w:val="21"/>
        </w:rPr>
        <w:t>PA</w:t>
      </w:r>
      <w:r w:rsidR="00037678" w:rsidRPr="00037678">
        <w:rPr>
          <w:rFonts w:ascii="宋体" w:eastAsia="宋体" w:hAnsi="宋体" w:cs="Times New Roman" w:hint="eastAsia"/>
          <w:szCs w:val="21"/>
        </w:rPr>
        <w:t>数据库在内容和服务上具有</w:t>
      </w:r>
      <w:r w:rsidR="00200254">
        <w:rPr>
          <w:rFonts w:ascii="宋体" w:eastAsia="宋体" w:hAnsi="宋体" w:cs="Times New Roman" w:hint="eastAsia"/>
          <w:szCs w:val="21"/>
        </w:rPr>
        <w:t>唯一性</w:t>
      </w:r>
      <w:r w:rsidR="00037678" w:rsidRPr="00037678">
        <w:rPr>
          <w:rFonts w:ascii="宋体" w:eastAsia="宋体" w:hAnsi="宋体" w:cs="Times New Roman" w:hint="eastAsia"/>
          <w:szCs w:val="21"/>
        </w:rPr>
        <w:t>。</w:t>
      </w:r>
    </w:p>
    <w:p w:rsidR="005F3522" w:rsidRDefault="00922988" w:rsidP="004410FA">
      <w:pPr>
        <w:tabs>
          <w:tab w:val="left" w:pos="2030"/>
        </w:tabs>
        <w:snapToGrid w:val="0"/>
        <w:spacing w:line="360" w:lineRule="auto"/>
        <w:ind w:firstLineChars="200" w:firstLine="420"/>
        <w:rPr>
          <w:rFonts w:ascii="宋体" w:eastAsia="宋体" w:hAnsi="宋体" w:cs="Times New Roman"/>
          <w:szCs w:val="21"/>
        </w:rPr>
      </w:pPr>
      <w:r>
        <w:rPr>
          <w:rFonts w:ascii="宋体" w:eastAsia="宋体" w:hAnsi="宋体" w:cs="Times New Roman" w:hint="eastAsia"/>
          <w:szCs w:val="21"/>
        </w:rPr>
        <w:t>我校采购</w:t>
      </w:r>
      <w:r w:rsidR="00DE2967">
        <w:rPr>
          <w:rFonts w:ascii="宋体" w:eastAsia="宋体" w:hAnsi="宋体" w:cs="Times New Roman" w:hint="eastAsia"/>
          <w:szCs w:val="21"/>
        </w:rPr>
        <w:t>PA</w:t>
      </w:r>
      <w:r>
        <w:rPr>
          <w:rFonts w:ascii="宋体" w:eastAsia="宋体" w:hAnsi="宋体" w:cs="Times New Roman" w:hint="eastAsia"/>
          <w:szCs w:val="21"/>
        </w:rPr>
        <w:t>数据库</w:t>
      </w:r>
      <w:r w:rsidR="003932EC">
        <w:rPr>
          <w:rFonts w:ascii="宋体" w:eastAsia="宋体" w:hAnsi="宋体" w:cs="Times New Roman" w:hint="eastAsia"/>
          <w:szCs w:val="21"/>
        </w:rPr>
        <w:t>多年</w:t>
      </w:r>
      <w:r w:rsidR="000007B2">
        <w:rPr>
          <w:rFonts w:ascii="宋体" w:eastAsia="宋体" w:hAnsi="宋体" w:cs="Times New Roman" w:hint="eastAsia"/>
          <w:szCs w:val="21"/>
        </w:rPr>
        <w:t>，</w:t>
      </w:r>
      <w:r>
        <w:rPr>
          <w:rFonts w:ascii="宋体" w:eastAsia="宋体" w:hAnsi="宋体" w:cs="Times New Roman" w:hint="eastAsia"/>
          <w:szCs w:val="21"/>
        </w:rPr>
        <w:t>师生对该数据库较为熟悉</w:t>
      </w:r>
      <w:r w:rsidR="005F3522">
        <w:rPr>
          <w:rFonts w:ascii="宋体" w:eastAsia="宋体" w:hAnsi="宋体" w:cs="Times New Roman" w:hint="eastAsia"/>
          <w:szCs w:val="21"/>
        </w:rPr>
        <w:t>和认可。</w:t>
      </w:r>
      <w:r>
        <w:rPr>
          <w:rFonts w:ascii="宋体" w:eastAsia="宋体" w:hAnsi="宋体" w:cs="Times New Roman" w:hint="eastAsia"/>
          <w:szCs w:val="21"/>
        </w:rPr>
        <w:t>考虑到</w:t>
      </w:r>
      <w:r w:rsidR="00B03A73">
        <w:rPr>
          <w:rFonts w:ascii="宋体" w:eastAsia="宋体" w:hAnsi="宋体" w:cs="Times New Roman" w:hint="eastAsia"/>
          <w:szCs w:val="21"/>
        </w:rPr>
        <w:t>文献</w:t>
      </w:r>
      <w:r>
        <w:rPr>
          <w:rFonts w:ascii="宋体" w:eastAsia="宋体" w:hAnsi="宋体" w:cs="Times New Roman" w:hint="eastAsia"/>
          <w:szCs w:val="21"/>
        </w:rPr>
        <w:t>资源</w:t>
      </w:r>
      <w:r w:rsidR="00B03A73">
        <w:rPr>
          <w:rFonts w:ascii="宋体" w:eastAsia="宋体" w:hAnsi="宋体" w:cs="Times New Roman" w:hint="eastAsia"/>
          <w:szCs w:val="21"/>
        </w:rPr>
        <w:t>建设</w:t>
      </w:r>
      <w:r>
        <w:rPr>
          <w:rFonts w:ascii="宋体" w:eastAsia="宋体" w:hAnsi="宋体" w:cs="Times New Roman" w:hint="eastAsia"/>
          <w:szCs w:val="21"/>
        </w:rPr>
        <w:t>的连续性和完整性</w:t>
      </w:r>
      <w:r w:rsidR="00037678" w:rsidRPr="00037678">
        <w:rPr>
          <w:rFonts w:ascii="宋体" w:eastAsia="宋体" w:hAnsi="宋体" w:cs="Times New Roman" w:hint="eastAsia"/>
          <w:szCs w:val="21"/>
        </w:rPr>
        <w:t>，</w:t>
      </w:r>
      <w:r w:rsidR="008C53C8">
        <w:rPr>
          <w:rFonts w:ascii="宋体" w:eastAsia="宋体" w:hAnsi="宋体" w:cs="Times New Roman" w:hint="eastAsia"/>
          <w:szCs w:val="21"/>
        </w:rPr>
        <w:t>满足我校教学科研的需求，</w:t>
      </w:r>
      <w:r w:rsidR="005F3522">
        <w:rPr>
          <w:rFonts w:ascii="宋体" w:eastAsia="宋体" w:hAnsi="宋体" w:cs="Times New Roman" w:hint="eastAsia"/>
          <w:szCs w:val="21"/>
        </w:rPr>
        <w:t>同时，由于该数据库</w:t>
      </w:r>
      <w:r w:rsidR="00325340">
        <w:rPr>
          <w:rFonts w:ascii="宋体" w:eastAsia="宋体" w:hAnsi="宋体" w:cs="Times New Roman" w:hint="eastAsia"/>
          <w:szCs w:val="21"/>
        </w:rPr>
        <w:t>服务</w:t>
      </w:r>
      <w:bookmarkStart w:id="0" w:name="_GoBack"/>
      <w:bookmarkEnd w:id="0"/>
      <w:r w:rsidR="005F3522">
        <w:rPr>
          <w:rFonts w:ascii="宋体" w:eastAsia="宋体" w:hAnsi="宋体" w:cs="Times New Roman" w:hint="eastAsia"/>
          <w:szCs w:val="21"/>
        </w:rPr>
        <w:t>没有其他替代品，</w:t>
      </w:r>
      <w:r w:rsidR="005F3522" w:rsidRPr="005F3522">
        <w:rPr>
          <w:rFonts w:ascii="宋体" w:eastAsia="宋体" w:hAnsi="宋体" w:cs="Times New Roman" w:hint="eastAsia"/>
          <w:szCs w:val="21"/>
        </w:rPr>
        <w:t>因此，该项目拟采用单一来源方式购置。</w:t>
      </w:r>
    </w:p>
    <w:p w:rsidR="00037678" w:rsidRPr="00037678" w:rsidRDefault="00037678" w:rsidP="00DE2967">
      <w:pPr>
        <w:tabs>
          <w:tab w:val="left" w:pos="2030"/>
        </w:tabs>
        <w:snapToGrid w:val="0"/>
        <w:spacing w:line="360" w:lineRule="auto"/>
        <w:ind w:firstLine="200"/>
        <w:rPr>
          <w:rFonts w:ascii="宋体" w:eastAsia="宋体" w:hAnsi="宋体" w:cs="Times New Roman"/>
          <w:szCs w:val="21"/>
        </w:rPr>
      </w:pPr>
    </w:p>
    <w:p w:rsidR="00037678" w:rsidRPr="00037678" w:rsidRDefault="00037678" w:rsidP="00DE2967">
      <w:pPr>
        <w:tabs>
          <w:tab w:val="left" w:pos="2030"/>
        </w:tabs>
        <w:snapToGrid w:val="0"/>
        <w:spacing w:line="360" w:lineRule="auto"/>
        <w:ind w:firstLine="200"/>
        <w:rPr>
          <w:rFonts w:ascii="宋体" w:eastAsia="宋体" w:hAnsi="宋体" w:cs="Times New Roman"/>
          <w:szCs w:val="21"/>
        </w:rPr>
      </w:pPr>
      <w:r w:rsidRPr="00037678">
        <w:rPr>
          <w:rFonts w:ascii="宋体" w:eastAsia="宋体" w:hAnsi="宋体" w:cs="Times New Roman" w:hint="eastAsia"/>
          <w:szCs w:val="21"/>
        </w:rPr>
        <w:t>拟定单一来源供应商名称：</w:t>
      </w:r>
      <w:r w:rsidR="00446DD4" w:rsidRPr="00037678">
        <w:rPr>
          <w:rFonts w:ascii="宋体" w:eastAsia="宋体" w:hAnsi="宋体" w:cs="Times New Roman"/>
          <w:szCs w:val="21"/>
        </w:rPr>
        <w:t xml:space="preserve"> </w:t>
      </w:r>
      <w:r w:rsidR="00F76D89">
        <w:rPr>
          <w:rFonts w:ascii="宋体" w:eastAsia="宋体" w:hAnsi="宋体" w:cs="Times New Roman"/>
          <w:szCs w:val="21"/>
        </w:rPr>
        <w:t>Ovid Technologies,Inc</w:t>
      </w:r>
    </w:p>
    <w:p w:rsidR="00037678" w:rsidRDefault="00037678" w:rsidP="00DE2967">
      <w:pPr>
        <w:spacing w:line="360" w:lineRule="auto"/>
        <w:ind w:firstLineChars="200" w:firstLine="420"/>
        <w:rPr>
          <w:rFonts w:cs="Times New Roman"/>
          <w:b/>
          <w:bCs/>
          <w:szCs w:val="21"/>
        </w:rPr>
      </w:pPr>
    </w:p>
    <w:p w:rsidR="00F76D89" w:rsidRDefault="002171B1" w:rsidP="00F76D89">
      <w:pPr>
        <w:pStyle w:val="a8"/>
        <w:spacing w:before="0" w:beforeAutospacing="0" w:after="0" w:afterAutospacing="0" w:line="280" w:lineRule="atLeast"/>
        <w:ind w:firstLineChars="100" w:firstLine="241"/>
        <w:rPr>
          <w:rStyle w:val="a7"/>
          <w:rFonts w:ascii="仿宋" w:eastAsia="仿宋" w:hAnsi="仿宋"/>
          <w:color w:val="333333"/>
        </w:rPr>
      </w:pPr>
      <w:r>
        <w:rPr>
          <w:rStyle w:val="a7"/>
          <w:rFonts w:ascii="仿宋" w:eastAsia="仿宋" w:hAnsi="仿宋" w:hint="eastAsia"/>
          <w:color w:val="333333"/>
        </w:rPr>
        <w:t>现将有关情况向潜在供应商征求意见。</w:t>
      </w:r>
    </w:p>
    <w:p w:rsidR="002171B1" w:rsidRPr="002171B1" w:rsidRDefault="002171B1" w:rsidP="00F76D89">
      <w:pPr>
        <w:pStyle w:val="a8"/>
        <w:spacing w:before="0" w:beforeAutospacing="0" w:after="0" w:afterAutospacing="0" w:line="280" w:lineRule="atLeast"/>
        <w:ind w:firstLineChars="100" w:firstLine="241"/>
        <w:rPr>
          <w:rStyle w:val="a7"/>
          <w:rFonts w:ascii="仿宋" w:eastAsia="仿宋" w:hAnsi="仿宋"/>
        </w:rPr>
      </w:pPr>
      <w:r>
        <w:rPr>
          <w:rStyle w:val="a7"/>
          <w:rFonts w:ascii="仿宋" w:eastAsia="仿宋" w:hAnsi="仿宋" w:hint="eastAsia"/>
          <w:color w:val="333333"/>
        </w:rPr>
        <w:t>征求意见期限从20</w:t>
      </w:r>
      <w:r w:rsidR="00446DD4">
        <w:rPr>
          <w:rStyle w:val="a7"/>
          <w:rFonts w:ascii="仿宋" w:eastAsia="仿宋" w:hAnsi="仿宋"/>
          <w:color w:val="333333"/>
        </w:rPr>
        <w:t>20</w:t>
      </w:r>
      <w:r>
        <w:rPr>
          <w:rStyle w:val="a7"/>
          <w:rFonts w:ascii="仿宋" w:eastAsia="仿宋" w:hAnsi="仿宋" w:hint="eastAsia"/>
          <w:color w:val="333333"/>
        </w:rPr>
        <w:t>年3月</w:t>
      </w:r>
      <w:r w:rsidRPr="00F76D89">
        <w:rPr>
          <w:rStyle w:val="a7"/>
          <w:rFonts w:ascii="仿宋" w:eastAsia="仿宋" w:hAnsi="仿宋" w:hint="eastAsia"/>
          <w:color w:val="333333"/>
        </w:rPr>
        <w:t>1</w:t>
      </w:r>
      <w:r w:rsidR="00F76D89" w:rsidRPr="00F76D89">
        <w:rPr>
          <w:rStyle w:val="a7"/>
          <w:rFonts w:ascii="仿宋" w:eastAsia="仿宋" w:hAnsi="仿宋"/>
          <w:color w:val="333333"/>
        </w:rPr>
        <w:t>8</w:t>
      </w:r>
      <w:r>
        <w:rPr>
          <w:rStyle w:val="a7"/>
          <w:rFonts w:ascii="仿宋" w:eastAsia="仿宋" w:hAnsi="仿宋" w:hint="eastAsia"/>
          <w:color w:val="333333"/>
        </w:rPr>
        <w:t>日至20</w:t>
      </w:r>
      <w:r w:rsidR="00446DD4">
        <w:rPr>
          <w:rStyle w:val="a7"/>
          <w:rFonts w:ascii="仿宋" w:eastAsia="仿宋" w:hAnsi="仿宋"/>
          <w:color w:val="333333"/>
        </w:rPr>
        <w:t>20</w:t>
      </w:r>
      <w:r>
        <w:rPr>
          <w:rStyle w:val="a7"/>
          <w:rFonts w:ascii="仿宋" w:eastAsia="仿宋" w:hAnsi="仿宋" w:hint="eastAsia"/>
          <w:color w:val="333333"/>
        </w:rPr>
        <w:t>年3月</w:t>
      </w:r>
      <w:r w:rsidRPr="00F76D89">
        <w:rPr>
          <w:rStyle w:val="a7"/>
          <w:rFonts w:ascii="仿宋" w:eastAsia="仿宋" w:hAnsi="仿宋"/>
          <w:color w:val="333333"/>
        </w:rPr>
        <w:t>2</w:t>
      </w:r>
      <w:r w:rsidR="00F76D89" w:rsidRPr="00F76D89">
        <w:rPr>
          <w:rStyle w:val="a7"/>
          <w:rFonts w:ascii="仿宋" w:eastAsia="仿宋" w:hAnsi="仿宋"/>
          <w:color w:val="333333"/>
        </w:rPr>
        <w:t>2</w:t>
      </w:r>
      <w:r>
        <w:rPr>
          <w:rStyle w:val="a7"/>
          <w:rFonts w:ascii="仿宋" w:eastAsia="仿宋" w:hAnsi="仿宋" w:hint="eastAsia"/>
          <w:color w:val="333333"/>
        </w:rPr>
        <w:t>日止。</w:t>
      </w:r>
    </w:p>
    <w:p w:rsidR="002171B1" w:rsidRPr="002171B1" w:rsidRDefault="002171B1" w:rsidP="00F76D89">
      <w:pPr>
        <w:pStyle w:val="a8"/>
        <w:spacing w:before="0" w:beforeAutospacing="0" w:after="0" w:afterAutospacing="0" w:line="280" w:lineRule="atLeast"/>
        <w:ind w:firstLineChars="100" w:firstLine="241"/>
        <w:rPr>
          <w:rStyle w:val="a7"/>
          <w:rFonts w:ascii="仿宋" w:eastAsia="仿宋" w:hAnsi="仿宋"/>
          <w:b w:val="0"/>
          <w:bCs w:val="0"/>
          <w:color w:val="333333"/>
        </w:rPr>
      </w:pPr>
      <w:r>
        <w:rPr>
          <w:rStyle w:val="a7"/>
          <w:rFonts w:ascii="仿宋" w:eastAsia="仿宋" w:hAnsi="仿宋" w:hint="eastAsia"/>
          <w:color w:val="333333"/>
        </w:rPr>
        <w:t>潜在供应商对公示内容有异议的，请于公示期内以实名书面（包括联系人、地址、联系电话）形式将意见反馈至中国石油大学（华东）图书馆（联系人：张海芸，联系电话：0532-8698</w:t>
      </w:r>
      <w:r>
        <w:rPr>
          <w:rStyle w:val="a7"/>
          <w:rFonts w:ascii="仿宋" w:eastAsia="仿宋" w:hAnsi="仿宋"/>
          <w:color w:val="333333"/>
        </w:rPr>
        <w:t>3422</w:t>
      </w:r>
      <w:r>
        <w:rPr>
          <w:rStyle w:val="a7"/>
          <w:rFonts w:ascii="仿宋" w:eastAsia="仿宋" w:hAnsi="仿宋" w:hint="eastAsia"/>
          <w:color w:val="333333"/>
        </w:rPr>
        <w:t>，电子信箱：</w:t>
      </w:r>
      <w:hyperlink r:id="rId7" w:history="1">
        <w:r w:rsidRPr="002171B1">
          <w:rPr>
            <w:rStyle w:val="a7"/>
            <w:rFonts w:ascii="仿宋" w:eastAsia="仿宋" w:hAnsi="仿宋" w:hint="eastAsia"/>
            <w:color w:val="333333"/>
          </w:rPr>
          <w:t>zhy@upc.edu.cn，地点：图书馆513</w:t>
        </w:r>
      </w:hyperlink>
      <w:r w:rsidRPr="002171B1">
        <w:rPr>
          <w:rStyle w:val="a7"/>
          <w:rFonts w:ascii="仿宋" w:eastAsia="仿宋" w:hAnsi="仿宋" w:hint="eastAsia"/>
          <w:color w:val="333333"/>
        </w:rPr>
        <w:t>室）</w:t>
      </w:r>
    </w:p>
    <w:sectPr w:rsidR="002171B1" w:rsidRPr="002171B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8F9" w:rsidRDefault="000138F9" w:rsidP="002171B1">
      <w:r>
        <w:separator/>
      </w:r>
    </w:p>
  </w:endnote>
  <w:endnote w:type="continuationSeparator" w:id="0">
    <w:p w:rsidR="000138F9" w:rsidRDefault="000138F9" w:rsidP="00217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8F9" w:rsidRDefault="000138F9" w:rsidP="002171B1">
      <w:r>
        <w:separator/>
      </w:r>
    </w:p>
  </w:footnote>
  <w:footnote w:type="continuationSeparator" w:id="0">
    <w:p w:rsidR="000138F9" w:rsidRDefault="000138F9" w:rsidP="002171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235"/>
    <w:rsid w:val="000007B2"/>
    <w:rsid w:val="000138F9"/>
    <w:rsid w:val="00037678"/>
    <w:rsid w:val="00084577"/>
    <w:rsid w:val="00096B6A"/>
    <w:rsid w:val="000B3E47"/>
    <w:rsid w:val="000C601B"/>
    <w:rsid w:val="00155A4A"/>
    <w:rsid w:val="00200254"/>
    <w:rsid w:val="002171B1"/>
    <w:rsid w:val="002C3D5D"/>
    <w:rsid w:val="00325340"/>
    <w:rsid w:val="003454DB"/>
    <w:rsid w:val="003932EC"/>
    <w:rsid w:val="00393778"/>
    <w:rsid w:val="003F71F1"/>
    <w:rsid w:val="004410FA"/>
    <w:rsid w:val="00446DD4"/>
    <w:rsid w:val="00563A26"/>
    <w:rsid w:val="00593B61"/>
    <w:rsid w:val="005F3522"/>
    <w:rsid w:val="00621787"/>
    <w:rsid w:val="0075714E"/>
    <w:rsid w:val="00765F2B"/>
    <w:rsid w:val="008335A4"/>
    <w:rsid w:val="00836676"/>
    <w:rsid w:val="008C4C54"/>
    <w:rsid w:val="008C53C8"/>
    <w:rsid w:val="008D2CD2"/>
    <w:rsid w:val="00922988"/>
    <w:rsid w:val="00927235"/>
    <w:rsid w:val="00982F5C"/>
    <w:rsid w:val="00A4140E"/>
    <w:rsid w:val="00AD2C5A"/>
    <w:rsid w:val="00B03A73"/>
    <w:rsid w:val="00B103FF"/>
    <w:rsid w:val="00B5425A"/>
    <w:rsid w:val="00BB2752"/>
    <w:rsid w:val="00BF2519"/>
    <w:rsid w:val="00D30077"/>
    <w:rsid w:val="00DC4EC1"/>
    <w:rsid w:val="00DE2967"/>
    <w:rsid w:val="00F04747"/>
    <w:rsid w:val="00F6607A"/>
    <w:rsid w:val="00F76D89"/>
    <w:rsid w:val="00FF4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7E942A-0DF1-4BF7-8AC1-B41450AD8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171B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171B1"/>
    <w:rPr>
      <w:sz w:val="18"/>
      <w:szCs w:val="18"/>
    </w:rPr>
  </w:style>
  <w:style w:type="paragraph" w:styleId="a5">
    <w:name w:val="footer"/>
    <w:basedOn w:val="a"/>
    <w:link w:val="a6"/>
    <w:uiPriority w:val="99"/>
    <w:unhideWhenUsed/>
    <w:rsid w:val="002171B1"/>
    <w:pPr>
      <w:tabs>
        <w:tab w:val="center" w:pos="4153"/>
        <w:tab w:val="right" w:pos="8306"/>
      </w:tabs>
      <w:snapToGrid w:val="0"/>
      <w:jc w:val="left"/>
    </w:pPr>
    <w:rPr>
      <w:sz w:val="18"/>
      <w:szCs w:val="18"/>
    </w:rPr>
  </w:style>
  <w:style w:type="character" w:customStyle="1" w:styleId="a6">
    <w:name w:val="页脚 字符"/>
    <w:basedOn w:val="a0"/>
    <w:link w:val="a5"/>
    <w:uiPriority w:val="99"/>
    <w:rsid w:val="002171B1"/>
    <w:rPr>
      <w:sz w:val="18"/>
      <w:szCs w:val="18"/>
    </w:rPr>
  </w:style>
  <w:style w:type="character" w:styleId="a7">
    <w:name w:val="Strong"/>
    <w:basedOn w:val="a0"/>
    <w:uiPriority w:val="22"/>
    <w:qFormat/>
    <w:rsid w:val="002171B1"/>
    <w:rPr>
      <w:b/>
      <w:bCs/>
    </w:rPr>
  </w:style>
  <w:style w:type="paragraph" w:styleId="a8">
    <w:name w:val="Normal (Web)"/>
    <w:basedOn w:val="a"/>
    <w:uiPriority w:val="99"/>
    <w:semiHidden/>
    <w:unhideWhenUsed/>
    <w:rsid w:val="002171B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12919">
      <w:bodyDiv w:val="1"/>
      <w:marLeft w:val="0"/>
      <w:marRight w:val="0"/>
      <w:marTop w:val="0"/>
      <w:marBottom w:val="0"/>
      <w:divBdr>
        <w:top w:val="none" w:sz="0" w:space="0" w:color="auto"/>
        <w:left w:val="none" w:sz="0" w:space="0" w:color="auto"/>
        <w:bottom w:val="none" w:sz="0" w:space="0" w:color="auto"/>
        <w:right w:val="none" w:sz="0" w:space="0" w:color="auto"/>
      </w:divBdr>
      <w:divsChild>
        <w:div w:id="98112413">
          <w:marLeft w:val="0"/>
          <w:marRight w:val="0"/>
          <w:marTop w:val="0"/>
          <w:marBottom w:val="0"/>
          <w:divBdr>
            <w:top w:val="none" w:sz="0" w:space="0" w:color="auto"/>
            <w:left w:val="none" w:sz="0" w:space="0" w:color="auto"/>
            <w:bottom w:val="none" w:sz="0" w:space="0" w:color="auto"/>
            <w:right w:val="none" w:sz="0" w:space="0" w:color="auto"/>
          </w:divBdr>
        </w:div>
        <w:div w:id="2100104492">
          <w:marLeft w:val="0"/>
          <w:marRight w:val="0"/>
          <w:marTop w:val="0"/>
          <w:marBottom w:val="0"/>
          <w:divBdr>
            <w:top w:val="none" w:sz="0" w:space="0" w:color="auto"/>
            <w:left w:val="none" w:sz="0" w:space="0" w:color="auto"/>
            <w:bottom w:val="none" w:sz="0" w:space="0" w:color="auto"/>
            <w:right w:val="none" w:sz="0" w:space="0" w:color="auto"/>
          </w:divBdr>
        </w:div>
      </w:divsChild>
    </w:div>
    <w:div w:id="1475171863">
      <w:bodyDiv w:val="1"/>
      <w:marLeft w:val="0"/>
      <w:marRight w:val="0"/>
      <w:marTop w:val="0"/>
      <w:marBottom w:val="0"/>
      <w:divBdr>
        <w:top w:val="none" w:sz="0" w:space="0" w:color="auto"/>
        <w:left w:val="none" w:sz="0" w:space="0" w:color="auto"/>
        <w:bottom w:val="none" w:sz="0" w:space="0" w:color="auto"/>
        <w:right w:val="none" w:sz="0" w:space="0" w:color="auto"/>
      </w:divBdr>
      <w:divsChild>
        <w:div w:id="660936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hy@upc.edu.cn&#65292;&#22320;&#28857;&#65306;&#22270;&#20070;&#39302;51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F771E-695A-4B87-91AF-E9BFB6A14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137</Words>
  <Characters>785</Characters>
  <Application>Microsoft Office Word</Application>
  <DocSecurity>0</DocSecurity>
  <Lines>6</Lines>
  <Paragraphs>1</Paragraphs>
  <ScaleCrop>false</ScaleCrop>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zhy</dc:creator>
  <cp:keywords/>
  <dc:description/>
  <cp:lastModifiedBy>DELL</cp:lastModifiedBy>
  <cp:revision>23</cp:revision>
  <dcterms:created xsi:type="dcterms:W3CDTF">2019-03-19T03:13:00Z</dcterms:created>
  <dcterms:modified xsi:type="dcterms:W3CDTF">2020-03-17T08:05:00Z</dcterms:modified>
</cp:coreProperties>
</file>