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747" w:rsidRDefault="00DD1CAF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  <w:r w:rsidRPr="00DD1CAF">
        <w:rPr>
          <w:rStyle w:val="a7"/>
          <w:color w:val="333333"/>
          <w:sz w:val="28"/>
          <w:szCs w:val="28"/>
        </w:rPr>
        <w:t>Ei Compendex</w:t>
      </w:r>
      <w:r w:rsidR="002171B1" w:rsidRPr="002171B1">
        <w:rPr>
          <w:rStyle w:val="a7"/>
          <w:rFonts w:ascii="宋体" w:eastAsia="宋体" w:hAnsi="宋体"/>
          <w:color w:val="333333"/>
          <w:sz w:val="28"/>
          <w:szCs w:val="28"/>
        </w:rPr>
        <w:t>数据库单一来源方式购置征求意见公示</w:t>
      </w:r>
    </w:p>
    <w:p w:rsidR="002171B1" w:rsidRPr="002F3883" w:rsidRDefault="002171B1" w:rsidP="002171B1">
      <w:pPr>
        <w:jc w:val="center"/>
        <w:rPr>
          <w:rStyle w:val="a7"/>
          <w:rFonts w:ascii="宋体" w:eastAsia="宋体" w:hAnsi="宋体"/>
          <w:color w:val="333333"/>
          <w:sz w:val="28"/>
          <w:szCs w:val="28"/>
        </w:rPr>
      </w:pPr>
    </w:p>
    <w:p w:rsidR="002171B1" w:rsidRDefault="002171B1" w:rsidP="002171B1">
      <w:pPr>
        <w:spacing w:line="360" w:lineRule="auto"/>
        <w:rPr>
          <w:rStyle w:val="a7"/>
          <w:rFonts w:ascii="宋体" w:eastAsia="宋体" w:hAnsi="宋体"/>
          <w:color w:val="333333"/>
          <w:sz w:val="24"/>
          <w:szCs w:val="24"/>
        </w:rPr>
      </w:pPr>
      <w:r w:rsidRPr="0052234F">
        <w:rPr>
          <w:rStyle w:val="a7"/>
          <w:rFonts w:ascii="宋体" w:eastAsia="宋体" w:hAnsi="宋体" w:hint="eastAsia"/>
          <w:color w:val="333333"/>
          <w:sz w:val="24"/>
          <w:szCs w:val="24"/>
        </w:rPr>
        <w:t>单一来源方式采购的原因或理由：</w:t>
      </w:r>
    </w:p>
    <w:p w:rsidR="008C4C54" w:rsidRPr="008C4C54" w:rsidRDefault="008C4C54" w:rsidP="002171B1">
      <w:pPr>
        <w:spacing w:line="360" w:lineRule="auto"/>
        <w:rPr>
          <w:rFonts w:cs="Times New Roman"/>
          <w:b/>
          <w:bCs/>
          <w:szCs w:val="21"/>
        </w:rPr>
      </w:pPr>
    </w:p>
    <w:p w:rsidR="00037678" w:rsidRDefault="00037678" w:rsidP="008C4C54">
      <w:pPr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中国石油大学（华东）图书馆为全校师生提供各种文献信息资源，数字型文献资源已经成为教学科研不可缺少的必备资源。</w:t>
      </w:r>
    </w:p>
    <w:p w:rsidR="00037678" w:rsidRPr="00037678" w:rsidRDefault="003F71F1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BB2752">
        <w:rPr>
          <w:rFonts w:ascii="宋体" w:eastAsia="宋体" w:hAnsi="宋体" w:cs="Times New Roman" w:hint="eastAsia"/>
          <w:szCs w:val="21"/>
        </w:rPr>
        <w:t>据调研，</w:t>
      </w:r>
      <w:r w:rsidR="00DD1CAF" w:rsidRPr="00DD1CAF">
        <w:rPr>
          <w:rFonts w:ascii="宋体" w:eastAsia="宋体" w:hAnsi="宋体" w:cs="Times New Roman"/>
          <w:szCs w:val="21"/>
        </w:rPr>
        <w:t>Ei Compendex是目前</w:t>
      </w:r>
      <w:r w:rsidR="005D5332">
        <w:rPr>
          <w:rFonts w:ascii="宋体" w:eastAsia="宋体" w:hAnsi="宋体" w:cs="Times New Roman" w:hint="eastAsia"/>
          <w:szCs w:val="21"/>
        </w:rPr>
        <w:t>全球</w:t>
      </w:r>
      <w:r w:rsidR="00DD1CAF" w:rsidRPr="00DD1CAF">
        <w:rPr>
          <w:rFonts w:ascii="宋体" w:eastAsia="宋体" w:hAnsi="宋体" w:cs="Times New Roman"/>
          <w:szCs w:val="21"/>
        </w:rPr>
        <w:t>最全面的工程领域</w:t>
      </w:r>
      <w:r w:rsidR="005D5332">
        <w:rPr>
          <w:rFonts w:ascii="宋体" w:eastAsia="宋体" w:hAnsi="宋体" w:cs="Times New Roman" w:hint="eastAsia"/>
          <w:szCs w:val="21"/>
        </w:rPr>
        <w:t>二次文献数据库</w:t>
      </w:r>
      <w:r w:rsidR="00DD1CAF" w:rsidRPr="00DD1CAF">
        <w:rPr>
          <w:rFonts w:ascii="宋体" w:eastAsia="宋体" w:hAnsi="宋体" w:cs="Times New Roman"/>
          <w:szCs w:val="21"/>
        </w:rPr>
        <w:t>，涵盖一系列工程、应用科学领域高品质的文献资源，涉及机械工程、土木工程、环境工程、电气工程、结构工程、材料科学、固体物理、超导体、生物工程、能源、化学和工艺工程、照明和光学技术、空气和水污染、固体废弃物的处理、道路交通、运输安全、控制工程、工程管理、农业工程和食品技术、计算机和数据处理、电子和通讯、石油、宇航、汽车工程以及这些领域的子科学和其它主要的工程领域。 数据库收录</w:t>
      </w:r>
      <w:r w:rsidR="00DD1CAF">
        <w:rPr>
          <w:rFonts w:ascii="宋体" w:eastAsia="宋体" w:hAnsi="宋体" w:cs="Times New Roman"/>
          <w:szCs w:val="21"/>
        </w:rPr>
        <w:t>3600多种期刊、</w:t>
      </w:r>
      <w:r w:rsidR="00DD1CAF">
        <w:rPr>
          <w:rFonts w:ascii="宋体" w:eastAsia="宋体" w:hAnsi="宋体" w:cs="Times New Roman" w:hint="eastAsia"/>
          <w:szCs w:val="21"/>
        </w:rPr>
        <w:t>4</w:t>
      </w:r>
      <w:r w:rsidR="00DD1CAF">
        <w:rPr>
          <w:rFonts w:ascii="宋体" w:eastAsia="宋体" w:hAnsi="宋体" w:cs="Times New Roman"/>
          <w:szCs w:val="21"/>
        </w:rPr>
        <w:t>100</w:t>
      </w:r>
      <w:r w:rsidR="00DD1CAF">
        <w:rPr>
          <w:rFonts w:ascii="宋体" w:eastAsia="宋体" w:hAnsi="宋体" w:cs="Times New Roman" w:hint="eastAsia"/>
          <w:szCs w:val="21"/>
        </w:rPr>
        <w:t>会议录和行业杂志</w:t>
      </w:r>
      <w:r w:rsidR="00DD1CAF" w:rsidRPr="00DD1CAF">
        <w:rPr>
          <w:rFonts w:ascii="宋体" w:eastAsia="宋体" w:hAnsi="宋体" w:cs="Times New Roman"/>
          <w:szCs w:val="21"/>
        </w:rPr>
        <w:t>的超过1</w:t>
      </w:r>
      <w:r w:rsidR="00DD1CAF">
        <w:rPr>
          <w:rFonts w:ascii="宋体" w:eastAsia="宋体" w:hAnsi="宋体" w:cs="Times New Roman"/>
          <w:szCs w:val="21"/>
        </w:rPr>
        <w:t>6</w:t>
      </w:r>
      <w:r w:rsidR="00DD1CAF" w:rsidRPr="00DD1CAF">
        <w:rPr>
          <w:rFonts w:ascii="宋体" w:eastAsia="宋体" w:hAnsi="宋体" w:cs="Times New Roman"/>
          <w:szCs w:val="21"/>
        </w:rPr>
        <w:t>30万条记录，涵盖190余个工程和应用科学领域的资料</w:t>
      </w:r>
      <w:r w:rsidR="002F3883">
        <w:rPr>
          <w:rFonts w:ascii="宋体" w:eastAsia="宋体" w:hAnsi="宋体" w:cs="Times New Roman" w:hint="eastAsia"/>
          <w:szCs w:val="21"/>
        </w:rPr>
        <w:t>，</w:t>
      </w:r>
      <w:r w:rsidR="00DD1CAF" w:rsidRPr="00DD1CAF">
        <w:rPr>
          <w:rFonts w:ascii="宋体" w:eastAsia="宋体" w:hAnsi="宋体" w:cs="Times New Roman"/>
          <w:szCs w:val="21"/>
        </w:rPr>
        <w:t>每周更新</w:t>
      </w:r>
      <w:r w:rsidR="002F3883">
        <w:rPr>
          <w:rFonts w:ascii="宋体" w:eastAsia="宋体" w:hAnsi="宋体" w:cs="Times New Roman" w:hint="eastAsia"/>
          <w:szCs w:val="21"/>
        </w:rPr>
        <w:t>，</w:t>
      </w:r>
      <w:r w:rsidR="003932EC">
        <w:rPr>
          <w:rFonts w:ascii="宋体" w:eastAsia="宋体" w:hAnsi="宋体" w:cs="Times New Roman" w:hint="eastAsia"/>
          <w:szCs w:val="21"/>
        </w:rPr>
        <w:t>能</w:t>
      </w:r>
      <w:r w:rsidR="00FF45F0">
        <w:rPr>
          <w:rFonts w:ascii="宋体" w:eastAsia="宋体" w:hAnsi="宋体" w:cs="Times New Roman" w:hint="eastAsia"/>
          <w:szCs w:val="21"/>
        </w:rPr>
        <w:t>够</w:t>
      </w:r>
      <w:r w:rsidR="003932EC">
        <w:rPr>
          <w:rFonts w:ascii="宋体" w:eastAsia="宋体" w:hAnsi="宋体" w:cs="Times New Roman" w:hint="eastAsia"/>
          <w:szCs w:val="21"/>
        </w:rPr>
        <w:t>满足我校多学科文献需求</w:t>
      </w:r>
      <w:r w:rsidR="00AD2C5A">
        <w:rPr>
          <w:rFonts w:ascii="宋体" w:eastAsia="宋体" w:hAnsi="宋体" w:cs="Times New Roman" w:hint="eastAsia"/>
          <w:szCs w:val="21"/>
        </w:rPr>
        <w:t>。</w:t>
      </w:r>
      <w:r w:rsidR="00DD1CAF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096B6A">
        <w:rPr>
          <w:rFonts w:ascii="宋体" w:eastAsia="宋体" w:hAnsi="宋体" w:cs="Times New Roman" w:hint="eastAsia"/>
          <w:szCs w:val="21"/>
        </w:rPr>
        <w:t>资源</w:t>
      </w:r>
      <w:r w:rsidR="003932EC">
        <w:rPr>
          <w:rFonts w:ascii="宋体" w:eastAsia="宋体" w:hAnsi="宋体" w:cs="Times New Roman" w:hint="eastAsia"/>
          <w:szCs w:val="21"/>
        </w:rPr>
        <w:t>仅由</w:t>
      </w:r>
      <w:r w:rsidR="00DD1CAF">
        <w:rPr>
          <w:rFonts w:ascii="宋体" w:eastAsia="宋体" w:hAnsi="宋体" w:cs="Times New Roman" w:hint="eastAsia"/>
          <w:szCs w:val="21"/>
        </w:rPr>
        <w:t>爱思唯尔公司</w:t>
      </w:r>
      <w:r w:rsidR="00922988" w:rsidRPr="00922988">
        <w:rPr>
          <w:rFonts w:ascii="宋体" w:eastAsia="宋体" w:hAnsi="宋体" w:cs="Times New Roman" w:hint="eastAsia"/>
          <w:szCs w:val="21"/>
        </w:rPr>
        <w:t>提供</w:t>
      </w:r>
      <w:r w:rsidR="00922988" w:rsidRPr="00922988">
        <w:rPr>
          <w:rFonts w:ascii="宋体" w:eastAsia="宋体" w:hAnsi="宋体" w:cs="Times New Roman"/>
          <w:szCs w:val="21"/>
        </w:rPr>
        <w:t>，</w:t>
      </w:r>
      <w:r w:rsidR="00922988" w:rsidRPr="00037678">
        <w:rPr>
          <w:rFonts w:ascii="宋体" w:eastAsia="宋体" w:hAnsi="宋体" w:cs="Times New Roman" w:hint="eastAsia"/>
          <w:szCs w:val="21"/>
        </w:rPr>
        <w:t>需要通过数据库商制定的唯一平台上进行网络访问才能使用</w:t>
      </w:r>
      <w:r w:rsidR="00037678" w:rsidRPr="00037678">
        <w:rPr>
          <w:rFonts w:ascii="宋体" w:eastAsia="宋体" w:hAnsi="宋体" w:cs="Times New Roman" w:hint="eastAsia"/>
          <w:szCs w:val="21"/>
        </w:rPr>
        <w:t>。因此，</w:t>
      </w:r>
      <w:r w:rsidR="00DD1CAF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数据库在内容和服务上均具有</w:t>
      </w:r>
      <w:r w:rsidR="00200254">
        <w:rPr>
          <w:rFonts w:ascii="宋体" w:eastAsia="宋体" w:hAnsi="宋体" w:cs="Times New Roman" w:hint="eastAsia"/>
          <w:szCs w:val="21"/>
        </w:rPr>
        <w:t>唯一性</w:t>
      </w:r>
      <w:r w:rsidR="00037678" w:rsidRPr="00037678">
        <w:rPr>
          <w:rFonts w:ascii="宋体" w:eastAsia="宋体" w:hAnsi="宋体" w:cs="Times New Roman" w:hint="eastAsia"/>
          <w:szCs w:val="21"/>
        </w:rPr>
        <w:t>。</w:t>
      </w:r>
    </w:p>
    <w:p w:rsidR="00037678" w:rsidRPr="00037678" w:rsidRDefault="005F3522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高校图书馆数字</w:t>
      </w:r>
      <w:r w:rsidR="00037678" w:rsidRPr="00037678">
        <w:rPr>
          <w:rFonts w:ascii="宋体" w:eastAsia="宋体" w:hAnsi="宋体" w:cs="Times New Roman" w:hint="eastAsia"/>
          <w:szCs w:val="21"/>
        </w:rPr>
        <w:t>资源采购联盟（DRAA）组织了该资源的团购，由</w:t>
      </w:r>
      <w:r w:rsidR="00DD1CAF">
        <w:rPr>
          <w:rFonts w:ascii="宋体" w:eastAsia="宋体" w:hAnsi="宋体" w:cs="Times New Roman" w:hint="eastAsia"/>
          <w:szCs w:val="21"/>
        </w:rPr>
        <w:t>上海交通</w:t>
      </w:r>
      <w:r w:rsidR="00037678" w:rsidRPr="00037678">
        <w:rPr>
          <w:rFonts w:ascii="宋体" w:eastAsia="宋体" w:hAnsi="宋体" w:cs="Times New Roman" w:hint="eastAsia"/>
          <w:szCs w:val="21"/>
        </w:rPr>
        <w:t>大学牵头，</w:t>
      </w:r>
      <w:r w:rsidR="00DD1CAF">
        <w:rPr>
          <w:rFonts w:ascii="宋体" w:eastAsia="宋体" w:hAnsi="宋体" w:cs="Times New Roman" w:hint="eastAsia"/>
          <w:szCs w:val="21"/>
        </w:rPr>
        <w:t>重庆大学</w:t>
      </w:r>
      <w:r w:rsidR="003932EC">
        <w:rPr>
          <w:rFonts w:ascii="宋体" w:eastAsia="宋体" w:hAnsi="宋体" w:cs="Times New Roman" w:hint="eastAsia"/>
          <w:szCs w:val="21"/>
        </w:rPr>
        <w:t>等</w:t>
      </w:r>
      <w:r>
        <w:rPr>
          <w:rFonts w:ascii="宋体" w:eastAsia="宋体" w:hAnsi="宋体" w:cs="Times New Roman" w:hint="eastAsia"/>
          <w:szCs w:val="21"/>
        </w:rPr>
        <w:t>四家</w:t>
      </w:r>
      <w:r w:rsidR="00037678" w:rsidRPr="00037678">
        <w:rPr>
          <w:rFonts w:ascii="宋体" w:eastAsia="宋体" w:hAnsi="宋体" w:cs="Times New Roman" w:hint="eastAsia"/>
          <w:szCs w:val="21"/>
        </w:rPr>
        <w:t>图书馆馆长组成谈判团</w:t>
      </w:r>
      <w:r w:rsidR="008C4C54">
        <w:rPr>
          <w:rFonts w:ascii="宋体" w:eastAsia="宋体" w:hAnsi="宋体" w:cs="Times New Roman" w:hint="eastAsia"/>
          <w:szCs w:val="21"/>
        </w:rPr>
        <w:t>。</w:t>
      </w:r>
      <w:r w:rsidR="00037678" w:rsidRPr="00037678">
        <w:rPr>
          <w:rFonts w:ascii="宋体" w:eastAsia="宋体" w:hAnsi="宋体" w:cs="Times New Roman" w:hint="eastAsia"/>
          <w:szCs w:val="21"/>
        </w:rPr>
        <w:t>通过与</w:t>
      </w:r>
      <w:r w:rsidR="005D5332">
        <w:rPr>
          <w:rFonts w:ascii="宋体" w:eastAsia="宋体" w:hAnsi="宋体" w:cs="Times New Roman" w:hint="eastAsia"/>
          <w:szCs w:val="21"/>
        </w:rPr>
        <w:t>爱思唯尔公司</w:t>
      </w:r>
      <w:r w:rsidR="00037678" w:rsidRPr="00037678">
        <w:rPr>
          <w:rFonts w:ascii="宋体" w:eastAsia="宋体" w:hAnsi="宋体" w:cs="Times New Roman" w:hint="eastAsia"/>
          <w:szCs w:val="21"/>
        </w:rPr>
        <w:t>谈判，制订了</w:t>
      </w:r>
      <w:r w:rsidR="00B06783">
        <w:rPr>
          <w:rFonts w:ascii="宋体" w:eastAsia="宋体" w:hAnsi="宋体" w:cs="Times New Roman"/>
          <w:szCs w:val="21"/>
        </w:rPr>
        <w:t>2021</w:t>
      </w:r>
      <w:r w:rsidR="00037678" w:rsidRPr="00037678">
        <w:rPr>
          <w:rFonts w:ascii="宋体" w:eastAsia="宋体" w:hAnsi="宋体" w:cs="Times New Roman" w:hint="eastAsia"/>
          <w:szCs w:val="21"/>
        </w:rPr>
        <w:t>集团采购方案，成为各高校采购</w:t>
      </w:r>
      <w:r w:rsidR="003932EC">
        <w:rPr>
          <w:rFonts w:ascii="宋体" w:eastAsia="宋体" w:hAnsi="宋体" w:cs="Times New Roman" w:hint="eastAsia"/>
          <w:szCs w:val="21"/>
        </w:rPr>
        <w:t>AIP</w:t>
      </w:r>
      <w:r w:rsidR="00037678" w:rsidRPr="00037678">
        <w:rPr>
          <w:rFonts w:ascii="宋体" w:eastAsia="宋体" w:hAnsi="宋体" w:cs="Times New Roman" w:hint="eastAsia"/>
          <w:szCs w:val="21"/>
        </w:rPr>
        <w:t>数据库的依据。</w:t>
      </w:r>
    </w:p>
    <w:p w:rsidR="005F3522" w:rsidRDefault="00922988" w:rsidP="008C4C54">
      <w:pPr>
        <w:tabs>
          <w:tab w:val="left" w:pos="2030"/>
        </w:tabs>
        <w:snapToGrid w:val="0"/>
        <w:spacing w:line="360" w:lineRule="auto"/>
        <w:ind w:firstLineChars="200" w:firstLine="420"/>
        <w:rPr>
          <w:rFonts w:ascii="宋体" w:eastAsia="宋体" w:hAnsi="宋体" w:cs="Times New Roman"/>
          <w:szCs w:val="21"/>
        </w:rPr>
      </w:pPr>
      <w:r>
        <w:rPr>
          <w:rFonts w:ascii="宋体" w:eastAsia="宋体" w:hAnsi="宋体" w:cs="Times New Roman" w:hint="eastAsia"/>
          <w:szCs w:val="21"/>
        </w:rPr>
        <w:t>我校采购</w:t>
      </w:r>
      <w:r w:rsidR="005D5332" w:rsidRPr="00DD1CAF">
        <w:rPr>
          <w:rFonts w:ascii="宋体" w:eastAsia="宋体" w:hAnsi="宋体" w:cs="Times New Roman"/>
          <w:szCs w:val="21"/>
        </w:rPr>
        <w:t>Ei Compendex</w:t>
      </w:r>
      <w:r>
        <w:rPr>
          <w:rFonts w:ascii="宋体" w:eastAsia="宋体" w:hAnsi="宋体" w:cs="Times New Roman" w:hint="eastAsia"/>
          <w:szCs w:val="21"/>
        </w:rPr>
        <w:t>数据库</w:t>
      </w:r>
      <w:r w:rsidR="003932EC">
        <w:rPr>
          <w:rFonts w:ascii="宋体" w:eastAsia="宋体" w:hAnsi="宋体" w:cs="Times New Roman" w:hint="eastAsia"/>
          <w:szCs w:val="21"/>
        </w:rPr>
        <w:t>多年</w:t>
      </w:r>
      <w:r w:rsidR="000007B2">
        <w:rPr>
          <w:rFonts w:ascii="宋体" w:eastAsia="宋体" w:hAnsi="宋体" w:cs="Times New Roman" w:hint="eastAsia"/>
          <w:szCs w:val="21"/>
        </w:rPr>
        <w:t>，</w:t>
      </w:r>
      <w:r>
        <w:rPr>
          <w:rFonts w:ascii="宋体" w:eastAsia="宋体" w:hAnsi="宋体" w:cs="Times New Roman" w:hint="eastAsia"/>
          <w:szCs w:val="21"/>
        </w:rPr>
        <w:t>师生对该数据库较为熟悉</w:t>
      </w:r>
      <w:r w:rsidR="005F3522">
        <w:rPr>
          <w:rFonts w:ascii="宋体" w:eastAsia="宋体" w:hAnsi="宋体" w:cs="Times New Roman" w:hint="eastAsia"/>
          <w:szCs w:val="21"/>
        </w:rPr>
        <w:t>和认可。</w:t>
      </w:r>
      <w:r>
        <w:rPr>
          <w:rFonts w:ascii="宋体" w:eastAsia="宋体" w:hAnsi="宋体" w:cs="Times New Roman" w:hint="eastAsia"/>
          <w:szCs w:val="21"/>
        </w:rPr>
        <w:t>考虑到</w:t>
      </w:r>
      <w:r w:rsidR="00B03A73">
        <w:rPr>
          <w:rFonts w:ascii="宋体" w:eastAsia="宋体" w:hAnsi="宋体" w:cs="Times New Roman" w:hint="eastAsia"/>
          <w:szCs w:val="21"/>
        </w:rPr>
        <w:t>文献</w:t>
      </w:r>
      <w:r>
        <w:rPr>
          <w:rFonts w:ascii="宋体" w:eastAsia="宋体" w:hAnsi="宋体" w:cs="Times New Roman" w:hint="eastAsia"/>
          <w:szCs w:val="21"/>
        </w:rPr>
        <w:t>资源</w:t>
      </w:r>
      <w:r w:rsidR="00B03A73">
        <w:rPr>
          <w:rFonts w:ascii="宋体" w:eastAsia="宋体" w:hAnsi="宋体" w:cs="Times New Roman" w:hint="eastAsia"/>
          <w:szCs w:val="21"/>
        </w:rPr>
        <w:t>建设</w:t>
      </w:r>
      <w:r>
        <w:rPr>
          <w:rFonts w:ascii="宋体" w:eastAsia="宋体" w:hAnsi="宋体" w:cs="Times New Roman" w:hint="eastAsia"/>
          <w:szCs w:val="21"/>
        </w:rPr>
        <w:t>的连续性和完整性</w:t>
      </w:r>
      <w:r w:rsidR="00037678" w:rsidRPr="00037678">
        <w:rPr>
          <w:rFonts w:ascii="宋体" w:eastAsia="宋体" w:hAnsi="宋体" w:cs="Times New Roman" w:hint="eastAsia"/>
          <w:szCs w:val="21"/>
        </w:rPr>
        <w:t>，</w:t>
      </w:r>
      <w:r w:rsidR="008C53C8">
        <w:rPr>
          <w:rFonts w:ascii="宋体" w:eastAsia="宋体" w:hAnsi="宋体" w:cs="Times New Roman" w:hint="eastAsia"/>
          <w:szCs w:val="21"/>
        </w:rPr>
        <w:t>满足我校教学科研的需求，</w:t>
      </w:r>
      <w:r w:rsidR="00037678" w:rsidRPr="00037678">
        <w:rPr>
          <w:rFonts w:ascii="宋体" w:eastAsia="宋体" w:hAnsi="宋体" w:cs="Times New Roman" w:hint="eastAsia"/>
          <w:szCs w:val="21"/>
        </w:rPr>
        <w:t>申请按照DRAA的团购方案采购20</w:t>
      </w:r>
      <w:r w:rsidR="005F3522">
        <w:rPr>
          <w:rFonts w:ascii="宋体" w:eastAsia="宋体" w:hAnsi="宋体" w:cs="Times New Roman"/>
          <w:szCs w:val="21"/>
        </w:rPr>
        <w:t>2</w:t>
      </w:r>
      <w:r w:rsidR="00B06783">
        <w:rPr>
          <w:rFonts w:ascii="宋体" w:eastAsia="宋体" w:hAnsi="宋体" w:cs="Times New Roman"/>
          <w:szCs w:val="21"/>
        </w:rPr>
        <w:t>1</w:t>
      </w:r>
      <w:r w:rsidR="00037678" w:rsidRPr="00037678">
        <w:rPr>
          <w:rFonts w:ascii="宋体" w:eastAsia="宋体" w:hAnsi="宋体" w:cs="Times New Roman" w:hint="eastAsia"/>
          <w:szCs w:val="21"/>
        </w:rPr>
        <w:t>年</w:t>
      </w:r>
      <w:r w:rsidR="005D5332" w:rsidRPr="00DD1CAF">
        <w:rPr>
          <w:rFonts w:ascii="宋体" w:eastAsia="宋体" w:hAnsi="宋体" w:cs="Times New Roman"/>
          <w:szCs w:val="21"/>
        </w:rPr>
        <w:t>Ei Compendex</w:t>
      </w:r>
      <w:r w:rsidR="00037678" w:rsidRPr="00037678">
        <w:rPr>
          <w:rFonts w:ascii="宋体" w:eastAsia="宋体" w:hAnsi="宋体" w:cs="Times New Roman" w:hint="eastAsia"/>
          <w:szCs w:val="21"/>
        </w:rPr>
        <w:t>数据库</w:t>
      </w:r>
      <w:r w:rsidR="005F3522">
        <w:rPr>
          <w:rFonts w:ascii="宋体" w:eastAsia="宋体" w:hAnsi="宋体" w:cs="Times New Roman" w:hint="eastAsia"/>
          <w:szCs w:val="21"/>
        </w:rPr>
        <w:t>。同时，由于该数据库没有其他替代品，</w:t>
      </w:r>
      <w:r w:rsidR="005F3522" w:rsidRPr="005F3522">
        <w:rPr>
          <w:rFonts w:ascii="宋体" w:eastAsia="宋体" w:hAnsi="宋体" w:cs="Times New Roman" w:hint="eastAsia"/>
          <w:szCs w:val="21"/>
        </w:rPr>
        <w:t>因此，该项目拟采用单一来源方式购置。</w:t>
      </w: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</w:p>
    <w:p w:rsidR="00037678" w:rsidRPr="00037678" w:rsidRDefault="00037678" w:rsidP="00037678">
      <w:pPr>
        <w:tabs>
          <w:tab w:val="left" w:pos="2030"/>
        </w:tabs>
        <w:snapToGrid w:val="0"/>
        <w:spacing w:line="276" w:lineRule="auto"/>
        <w:ind w:firstLine="420"/>
        <w:rPr>
          <w:rFonts w:ascii="宋体" w:eastAsia="宋体" w:hAnsi="宋体" w:cs="Times New Roman"/>
          <w:szCs w:val="21"/>
        </w:rPr>
      </w:pPr>
      <w:r w:rsidRPr="00037678">
        <w:rPr>
          <w:rFonts w:ascii="宋体" w:eastAsia="宋体" w:hAnsi="宋体" w:cs="Times New Roman" w:hint="eastAsia"/>
          <w:szCs w:val="21"/>
        </w:rPr>
        <w:t>拟定单一来源供应商名称：</w:t>
      </w:r>
      <w:r w:rsidR="00446DD4" w:rsidRPr="00037678">
        <w:rPr>
          <w:rFonts w:ascii="宋体" w:eastAsia="宋体" w:hAnsi="宋体" w:cs="Times New Roman"/>
          <w:szCs w:val="21"/>
        </w:rPr>
        <w:t xml:space="preserve"> </w:t>
      </w:r>
      <w:r w:rsidR="002F3883">
        <w:rPr>
          <w:rFonts w:ascii="宋体" w:eastAsia="宋体" w:hAnsi="宋体" w:cs="Times New Roman" w:hint="eastAsia"/>
          <w:szCs w:val="21"/>
        </w:rPr>
        <w:t>爱思唯尔公司</w:t>
      </w:r>
    </w:p>
    <w:p w:rsidR="00037678" w:rsidRDefault="00037678" w:rsidP="002171B1">
      <w:pPr>
        <w:spacing w:line="360" w:lineRule="auto"/>
        <w:ind w:firstLineChars="200" w:firstLine="420"/>
        <w:rPr>
          <w:rFonts w:cs="Times New Roman"/>
          <w:b/>
          <w:bCs/>
          <w:szCs w:val="21"/>
        </w:rPr>
      </w:pPr>
    </w:p>
    <w:p w:rsidR="002F3883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现将有关情况向潜在供应商征求意见。</w:t>
      </w:r>
    </w:p>
    <w:p w:rsidR="002171B1" w:rsidRPr="002171B1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</w:rPr>
      </w:pPr>
      <w:r>
        <w:rPr>
          <w:rStyle w:val="a7"/>
          <w:rFonts w:ascii="仿宋" w:eastAsia="仿宋" w:hAnsi="仿宋" w:hint="eastAsia"/>
          <w:color w:val="333333"/>
        </w:rPr>
        <w:t>征求意见期限从20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B06783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B06783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2F3883">
        <w:rPr>
          <w:rStyle w:val="a7"/>
          <w:rFonts w:ascii="仿宋" w:eastAsia="仿宋" w:hAnsi="仿宋" w:hint="eastAsia"/>
          <w:color w:val="333333"/>
        </w:rPr>
        <w:t>1</w:t>
      </w:r>
      <w:r w:rsidR="00B06783">
        <w:rPr>
          <w:rStyle w:val="a7"/>
          <w:rFonts w:ascii="仿宋" w:eastAsia="仿宋" w:hAnsi="仿宋"/>
          <w:color w:val="333333"/>
        </w:rPr>
        <w:t>9</w:t>
      </w:r>
      <w:r>
        <w:rPr>
          <w:rStyle w:val="a7"/>
          <w:rFonts w:ascii="仿宋" w:eastAsia="仿宋" w:hAnsi="仿宋" w:hint="eastAsia"/>
          <w:color w:val="333333"/>
        </w:rPr>
        <w:t>日至20</w:t>
      </w:r>
      <w:r w:rsidR="00446DD4">
        <w:rPr>
          <w:rStyle w:val="a7"/>
          <w:rFonts w:ascii="仿宋" w:eastAsia="仿宋" w:hAnsi="仿宋"/>
          <w:color w:val="333333"/>
        </w:rPr>
        <w:t>2</w:t>
      </w:r>
      <w:r w:rsidR="00B06783">
        <w:rPr>
          <w:rStyle w:val="a7"/>
          <w:rFonts w:ascii="仿宋" w:eastAsia="仿宋" w:hAnsi="仿宋"/>
          <w:color w:val="333333"/>
        </w:rPr>
        <w:t>1</w:t>
      </w:r>
      <w:r>
        <w:rPr>
          <w:rStyle w:val="a7"/>
          <w:rFonts w:ascii="仿宋" w:eastAsia="仿宋" w:hAnsi="仿宋" w:hint="eastAsia"/>
          <w:color w:val="333333"/>
        </w:rPr>
        <w:t>年</w:t>
      </w:r>
      <w:r w:rsidR="00B06783">
        <w:rPr>
          <w:rStyle w:val="a7"/>
          <w:rFonts w:ascii="仿宋" w:eastAsia="仿宋" w:hAnsi="仿宋"/>
          <w:color w:val="333333"/>
        </w:rPr>
        <w:t>4</w:t>
      </w:r>
      <w:r>
        <w:rPr>
          <w:rStyle w:val="a7"/>
          <w:rFonts w:ascii="仿宋" w:eastAsia="仿宋" w:hAnsi="仿宋" w:hint="eastAsia"/>
          <w:color w:val="333333"/>
        </w:rPr>
        <w:t>月</w:t>
      </w:r>
      <w:r w:rsidRPr="002F3883">
        <w:rPr>
          <w:rStyle w:val="a7"/>
          <w:rFonts w:ascii="仿宋" w:eastAsia="仿宋" w:hAnsi="仿宋"/>
          <w:color w:val="333333"/>
        </w:rPr>
        <w:t>2</w:t>
      </w:r>
      <w:r w:rsidR="00B06783">
        <w:rPr>
          <w:rStyle w:val="a7"/>
          <w:rFonts w:ascii="仿宋" w:eastAsia="仿宋" w:hAnsi="仿宋"/>
          <w:color w:val="333333"/>
        </w:rPr>
        <w:t>3</w:t>
      </w:r>
      <w:r>
        <w:rPr>
          <w:rStyle w:val="a7"/>
          <w:rFonts w:ascii="仿宋" w:eastAsia="仿宋" w:hAnsi="仿宋" w:hint="eastAsia"/>
          <w:color w:val="333333"/>
        </w:rPr>
        <w:t>日止。</w:t>
      </w:r>
    </w:p>
    <w:p w:rsidR="002171B1" w:rsidRPr="002171B1" w:rsidRDefault="002171B1" w:rsidP="002F3883">
      <w:pPr>
        <w:pStyle w:val="a8"/>
        <w:spacing w:before="0" w:beforeAutospacing="0" w:after="0" w:afterAutospacing="0" w:line="280" w:lineRule="atLeast"/>
        <w:ind w:firstLineChars="100" w:firstLine="241"/>
        <w:rPr>
          <w:rStyle w:val="a7"/>
          <w:rFonts w:ascii="仿宋" w:eastAsia="仿宋" w:hAnsi="仿宋"/>
          <w:b w:val="0"/>
          <w:bCs w:val="0"/>
          <w:color w:val="333333"/>
        </w:rPr>
      </w:pPr>
      <w:r>
        <w:rPr>
          <w:rStyle w:val="a7"/>
          <w:rFonts w:ascii="仿宋" w:eastAsia="仿宋" w:hAnsi="仿宋" w:hint="eastAsia"/>
          <w:color w:val="333333"/>
        </w:rPr>
        <w:t>潜在供应商对公示内容有异议的，请于公示期内以实名书面（包括联系人、地址、联系电话）形式将意见反馈至中国石油大学（华东）图书馆（联系人：张海芸，联系电话：0532-8698</w:t>
      </w:r>
      <w:r>
        <w:rPr>
          <w:rStyle w:val="a7"/>
          <w:rFonts w:ascii="仿宋" w:eastAsia="仿宋" w:hAnsi="仿宋"/>
          <w:color w:val="333333"/>
        </w:rPr>
        <w:t>3422</w:t>
      </w:r>
      <w:r>
        <w:rPr>
          <w:rStyle w:val="a7"/>
          <w:rFonts w:ascii="仿宋" w:eastAsia="仿宋" w:hAnsi="仿宋" w:hint="eastAsia"/>
          <w:color w:val="333333"/>
        </w:rPr>
        <w:t>，电子信箱：</w:t>
      </w:r>
      <w:hyperlink r:id="rId7" w:history="1">
        <w:r w:rsidRPr="002171B1">
          <w:rPr>
            <w:rStyle w:val="a7"/>
            <w:rFonts w:ascii="仿宋" w:eastAsia="仿宋" w:hAnsi="仿宋" w:hint="eastAsia"/>
            <w:color w:val="333333"/>
          </w:rPr>
          <w:t>zhy@upc.edu.cn，地点：图书馆513</w:t>
        </w:r>
      </w:hyperlink>
      <w:r w:rsidRPr="002171B1">
        <w:rPr>
          <w:rStyle w:val="a7"/>
          <w:rFonts w:ascii="仿宋" w:eastAsia="仿宋" w:hAnsi="仿宋" w:hint="eastAsia"/>
          <w:color w:val="333333"/>
        </w:rPr>
        <w:t>室）</w:t>
      </w:r>
      <w:bookmarkStart w:id="0" w:name="_GoBack"/>
      <w:bookmarkEnd w:id="0"/>
    </w:p>
    <w:sectPr w:rsidR="002171B1" w:rsidRPr="002171B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0267" w:rsidRDefault="00C10267" w:rsidP="002171B1">
      <w:r>
        <w:separator/>
      </w:r>
    </w:p>
  </w:endnote>
  <w:endnote w:type="continuationSeparator" w:id="0">
    <w:p w:rsidR="00C10267" w:rsidRDefault="00C10267" w:rsidP="002171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0267" w:rsidRDefault="00C10267" w:rsidP="002171B1">
      <w:r>
        <w:separator/>
      </w:r>
    </w:p>
  </w:footnote>
  <w:footnote w:type="continuationSeparator" w:id="0">
    <w:p w:rsidR="00C10267" w:rsidRDefault="00C10267" w:rsidP="002171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235"/>
    <w:rsid w:val="000007B2"/>
    <w:rsid w:val="00037678"/>
    <w:rsid w:val="00084577"/>
    <w:rsid w:val="00096B6A"/>
    <w:rsid w:val="000B3E47"/>
    <w:rsid w:val="00155A4A"/>
    <w:rsid w:val="00200254"/>
    <w:rsid w:val="002171B1"/>
    <w:rsid w:val="002F3883"/>
    <w:rsid w:val="003454DB"/>
    <w:rsid w:val="003932EC"/>
    <w:rsid w:val="00393778"/>
    <w:rsid w:val="003F71F1"/>
    <w:rsid w:val="00446DD4"/>
    <w:rsid w:val="00593B61"/>
    <w:rsid w:val="005D5332"/>
    <w:rsid w:val="005F3522"/>
    <w:rsid w:val="00621787"/>
    <w:rsid w:val="0075714E"/>
    <w:rsid w:val="00765F2B"/>
    <w:rsid w:val="00771983"/>
    <w:rsid w:val="00836676"/>
    <w:rsid w:val="008C4C54"/>
    <w:rsid w:val="008C53C8"/>
    <w:rsid w:val="00922988"/>
    <w:rsid w:val="00927235"/>
    <w:rsid w:val="00AD2C5A"/>
    <w:rsid w:val="00B03A73"/>
    <w:rsid w:val="00B06783"/>
    <w:rsid w:val="00B103FF"/>
    <w:rsid w:val="00BB2752"/>
    <w:rsid w:val="00BC025E"/>
    <w:rsid w:val="00BF2519"/>
    <w:rsid w:val="00C10267"/>
    <w:rsid w:val="00DC4EC1"/>
    <w:rsid w:val="00DD1CAF"/>
    <w:rsid w:val="00F04747"/>
    <w:rsid w:val="00F6607A"/>
    <w:rsid w:val="00FF45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207F53"/>
  <w15:chartTrackingRefBased/>
  <w15:docId w15:val="{6F7E942A-0DF1-4BF7-8AC1-B41450AD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171B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2171B1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2171B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2171B1"/>
    <w:rPr>
      <w:sz w:val="18"/>
      <w:szCs w:val="18"/>
    </w:rPr>
  </w:style>
  <w:style w:type="character" w:styleId="a7">
    <w:name w:val="Strong"/>
    <w:basedOn w:val="a0"/>
    <w:uiPriority w:val="22"/>
    <w:qFormat/>
    <w:rsid w:val="002171B1"/>
    <w:rPr>
      <w:b/>
      <w:bCs/>
    </w:rPr>
  </w:style>
  <w:style w:type="paragraph" w:styleId="a8">
    <w:name w:val="Normal (Web)"/>
    <w:basedOn w:val="a"/>
    <w:uiPriority w:val="99"/>
    <w:semiHidden/>
    <w:unhideWhenUsed/>
    <w:rsid w:val="002171B1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517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9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hy@upc.edu.cn&#65292;&#22320;&#28857;&#65306;&#22270;&#20070;&#39302;513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0E097B6-5ECD-43EC-93F9-498E31653E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</TotalTime>
  <Pages>1</Pages>
  <Words>144</Words>
  <Characters>823</Characters>
  <Application>Microsoft Office Word</Application>
  <DocSecurity>0</DocSecurity>
  <Lines>6</Lines>
  <Paragraphs>1</Paragraphs>
  <ScaleCrop>false</ScaleCrop>
  <Company/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zhy</dc:creator>
  <cp:keywords/>
  <dc:description/>
  <cp:lastModifiedBy>zhy</cp:lastModifiedBy>
  <cp:revision>18</cp:revision>
  <dcterms:created xsi:type="dcterms:W3CDTF">2019-03-19T03:13:00Z</dcterms:created>
  <dcterms:modified xsi:type="dcterms:W3CDTF">2021-04-19T03:36:00Z</dcterms:modified>
</cp:coreProperties>
</file>